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D143C" w14:textId="77777777" w:rsidR="00F07D3E" w:rsidRDefault="00F07D3E" w:rsidP="00F07D3E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7F2DC8C2" w14:textId="77777777" w:rsidR="00C12D7D" w:rsidRPr="00F963EF" w:rsidRDefault="00C12D7D" w:rsidP="00B60001">
      <w:pPr>
        <w:jc w:val="center"/>
        <w:rPr>
          <w:rFonts w:ascii="Times New Roman" w:hAnsi="Times New Roman"/>
          <w:b/>
        </w:rPr>
      </w:pPr>
    </w:p>
    <w:p w14:paraId="1A7BC492" w14:textId="77777777" w:rsidR="002045B6" w:rsidRPr="00F963EF" w:rsidRDefault="002045B6" w:rsidP="00B60001">
      <w:pPr>
        <w:jc w:val="center"/>
        <w:rPr>
          <w:rFonts w:ascii="Times New Roman" w:hAnsi="Times New Roman"/>
          <w:b/>
        </w:rPr>
      </w:pPr>
      <w:r w:rsidRPr="00F963EF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122C25" w:rsidRPr="00F963EF" w14:paraId="2A9EE71D" w14:textId="77777777" w:rsidTr="00122C25">
        <w:trPr>
          <w:trHeight w:val="501"/>
        </w:trPr>
        <w:tc>
          <w:tcPr>
            <w:tcW w:w="2802" w:type="dxa"/>
            <w:gridSpan w:val="4"/>
            <w:vAlign w:val="center"/>
          </w:tcPr>
          <w:p w14:paraId="1930E5E4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3F00EEF" w14:textId="05B44BAF" w:rsidR="00122C25" w:rsidRPr="009B61CA" w:rsidRDefault="00B46BAD" w:rsidP="00122C2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Zarządzanie kryzysem migracyjnym</w:t>
            </w:r>
          </w:p>
        </w:tc>
        <w:tc>
          <w:tcPr>
            <w:tcW w:w="1689" w:type="dxa"/>
            <w:gridSpan w:val="3"/>
            <w:vAlign w:val="center"/>
          </w:tcPr>
          <w:p w14:paraId="2B7995A8" w14:textId="77777777" w:rsidR="00122C25" w:rsidRPr="00F963EF" w:rsidRDefault="00122C25" w:rsidP="0032467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Kod </w:t>
            </w:r>
            <w:r w:rsidR="00324677" w:rsidRPr="00F963EF">
              <w:rPr>
                <w:rFonts w:ascii="Times New Roman" w:hAnsi="Times New Roman"/>
                <w:b/>
                <w:sz w:val="14"/>
                <w:szCs w:val="14"/>
              </w:rPr>
              <w:t>przed</w:t>
            </w: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miotu</w:t>
            </w:r>
          </w:p>
        </w:tc>
        <w:tc>
          <w:tcPr>
            <w:tcW w:w="1491" w:type="dxa"/>
            <w:gridSpan w:val="2"/>
            <w:vAlign w:val="center"/>
          </w:tcPr>
          <w:p w14:paraId="726F15A9" w14:textId="77777777" w:rsidR="00122C25" w:rsidRPr="00F963EF" w:rsidRDefault="00122C25" w:rsidP="00122C25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3D188FF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D14FA9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8DEF98F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8155AE" w:rsidRPr="00F963EF" w14:paraId="3961625E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7258706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5DC8EDC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8155AE" w:rsidRPr="00F963EF" w14:paraId="4A670BCF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8077ED2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029933DB" w14:textId="77777777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8155AE" w:rsidRPr="00F963EF" w14:paraId="1C90078B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6E3CE754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1837E46" w14:textId="77777777" w:rsidR="008155AE" w:rsidRPr="00F963EF" w:rsidRDefault="009B61CA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Ochrona i obrona społeczeństwa</w:t>
            </w:r>
          </w:p>
        </w:tc>
      </w:tr>
      <w:tr w:rsidR="008155AE" w:rsidRPr="00F963EF" w14:paraId="1B47DB26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5C7E173E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6C4E84C1" w14:textId="3D3F6F69" w:rsidR="008155AE" w:rsidRPr="00F963EF" w:rsidRDefault="008155AE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Stacjonarne / </w:t>
            </w:r>
            <w:r w:rsidR="00470817">
              <w:rPr>
                <w:rFonts w:ascii="Times New Roman" w:hAnsi="Times New Roman"/>
                <w:sz w:val="16"/>
                <w:szCs w:val="16"/>
              </w:rPr>
              <w:t>Niestacjonarne (</w:t>
            </w:r>
            <w:r>
              <w:rPr>
                <w:rFonts w:ascii="Times New Roman" w:hAnsi="Times New Roman"/>
                <w:sz w:val="16"/>
                <w:szCs w:val="16"/>
              </w:rPr>
              <w:t>S/</w:t>
            </w:r>
            <w:r w:rsidR="00470817">
              <w:rPr>
                <w:rFonts w:ascii="Times New Roman" w:hAnsi="Times New Roman"/>
                <w:sz w:val="16"/>
                <w:szCs w:val="16"/>
              </w:rPr>
              <w:t>NS)</w:t>
            </w:r>
          </w:p>
        </w:tc>
      </w:tr>
      <w:tr w:rsidR="008155AE" w:rsidRPr="00F963EF" w14:paraId="2D921AF9" w14:textId="77777777" w:rsidTr="00122C25">
        <w:trPr>
          <w:trHeight w:val="210"/>
        </w:trPr>
        <w:tc>
          <w:tcPr>
            <w:tcW w:w="2802" w:type="dxa"/>
            <w:gridSpan w:val="4"/>
            <w:vAlign w:val="center"/>
          </w:tcPr>
          <w:p w14:paraId="2EAEFE2C" w14:textId="77777777" w:rsidR="008155AE" w:rsidRPr="00F963EF" w:rsidRDefault="008155AE" w:rsidP="008155A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A59AEC3" w14:textId="77777777" w:rsidR="008155AE" w:rsidRPr="00F963EF" w:rsidRDefault="00EE1C50" w:rsidP="008155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V</w:t>
            </w:r>
            <w:r w:rsidR="00CB1E3B">
              <w:rPr>
                <w:rFonts w:ascii="Times New Roman" w:hAnsi="Times New Roman"/>
                <w:sz w:val="16"/>
                <w:szCs w:val="16"/>
              </w:rPr>
              <w:t>I</w:t>
            </w:r>
          </w:p>
        </w:tc>
      </w:tr>
      <w:tr w:rsidR="008155AE" w:rsidRPr="00F963EF" w14:paraId="0BC758E8" w14:textId="77777777" w:rsidTr="00122C25">
        <w:trPr>
          <w:trHeight w:val="395"/>
        </w:trPr>
        <w:tc>
          <w:tcPr>
            <w:tcW w:w="2808" w:type="dxa"/>
            <w:gridSpan w:val="5"/>
            <w:vAlign w:val="center"/>
          </w:tcPr>
          <w:p w14:paraId="59219BC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7961C22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8155AE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36637B50" w14:textId="025282A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 xml:space="preserve">Liczba punktów </w:t>
            </w:r>
            <w:r w:rsidR="00470817" w:rsidRPr="00F963EF">
              <w:rPr>
                <w:rFonts w:ascii="Times New Roman" w:hAnsi="Times New Roman"/>
                <w:b/>
                <w:sz w:val="14"/>
                <w:szCs w:val="14"/>
              </w:rPr>
              <w:t>ECTS</w:t>
            </w:r>
            <w:r w:rsidR="00470817">
              <w:rPr>
                <w:rFonts w:ascii="Times New Roman" w:hAnsi="Times New Roman"/>
                <w:b/>
                <w:sz w:val="14"/>
                <w:szCs w:val="14"/>
              </w:rPr>
              <w:t xml:space="preserve"> (</w:t>
            </w:r>
            <w:r>
              <w:rPr>
                <w:rFonts w:ascii="Times New Roman" w:hAnsi="Times New Roman"/>
                <w:b/>
                <w:sz w:val="14"/>
                <w:szCs w:val="14"/>
              </w:rPr>
              <w:t>S/NS)</w:t>
            </w:r>
          </w:p>
        </w:tc>
        <w:tc>
          <w:tcPr>
            <w:tcW w:w="1034" w:type="dxa"/>
            <w:vMerge w:val="restart"/>
            <w:vAlign w:val="center"/>
          </w:tcPr>
          <w:p w14:paraId="217E77D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8155AE" w:rsidRPr="00F963EF" w14:paraId="7CFD05ED" w14:textId="77777777" w:rsidTr="00122C25">
        <w:tc>
          <w:tcPr>
            <w:tcW w:w="1668" w:type="dxa"/>
            <w:gridSpan w:val="2"/>
            <w:vMerge w:val="restart"/>
            <w:vAlign w:val="center"/>
          </w:tcPr>
          <w:p w14:paraId="79AA76CC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B9C6AFF" w14:textId="77777777" w:rsidR="008155AE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5AC167E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vAlign w:val="center"/>
          </w:tcPr>
          <w:p w14:paraId="48BC6D73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7FBFAEC3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77A074C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61AE20B5" w14:textId="77777777" w:rsidR="008155AE" w:rsidRPr="00F963EF" w:rsidRDefault="00F81A1F" w:rsidP="00F81A1F">
            <w:pPr>
              <w:spacing w:after="0" w:line="240" w:lineRule="auto"/>
              <w:ind w:left="-57" w:right="-57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2,</w:t>
            </w:r>
            <w:r w:rsidRPr="007A606C">
              <w:rPr>
                <w:rFonts w:ascii="Times New Roman" w:hAnsi="Times New Roman"/>
                <w:sz w:val="14"/>
                <w:szCs w:val="14"/>
              </w:rPr>
              <w:t>4</w:t>
            </w:r>
            <w:r w:rsidR="008218CD" w:rsidRPr="007A606C">
              <w:rPr>
                <w:rFonts w:ascii="Times New Roman" w:hAnsi="Times New Roman"/>
                <w:b/>
                <w:bCs/>
                <w:sz w:val="14"/>
                <w:szCs w:val="14"/>
              </w:rPr>
              <w:t>/</w:t>
            </w:r>
            <w:r w:rsidR="007A606C" w:rsidRPr="007A606C">
              <w:rPr>
                <w:rFonts w:ascii="Times New Roman" w:hAnsi="Times New Roman"/>
                <w:sz w:val="14"/>
                <w:szCs w:val="14"/>
              </w:rPr>
              <w:t>1,4</w:t>
            </w:r>
          </w:p>
        </w:tc>
        <w:tc>
          <w:tcPr>
            <w:tcW w:w="1386" w:type="dxa"/>
            <w:gridSpan w:val="2"/>
            <w:vAlign w:val="center"/>
          </w:tcPr>
          <w:p w14:paraId="7029B52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0B17FE4D" w14:textId="77777777" w:rsidR="008155AE" w:rsidRPr="00F963EF" w:rsidRDefault="003855EA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32839522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8155AE" w:rsidRPr="00F963EF" w14:paraId="20A67887" w14:textId="77777777" w:rsidTr="00122C25">
        <w:tc>
          <w:tcPr>
            <w:tcW w:w="1668" w:type="dxa"/>
            <w:gridSpan w:val="2"/>
            <w:vMerge/>
            <w:vAlign w:val="center"/>
          </w:tcPr>
          <w:p w14:paraId="11D9475E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579394C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3BF4F8A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6D5B3247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EA4C32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1DEB43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7B452B0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2BD4E01D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62598" w:rsidRPr="00F963EF" w14:paraId="59F21503" w14:textId="77777777" w:rsidTr="000B19B0">
        <w:trPr>
          <w:trHeight w:val="255"/>
        </w:trPr>
        <w:tc>
          <w:tcPr>
            <w:tcW w:w="1668" w:type="dxa"/>
            <w:gridSpan w:val="2"/>
            <w:vAlign w:val="center"/>
          </w:tcPr>
          <w:p w14:paraId="2D6A8B2A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</w:tcPr>
          <w:p w14:paraId="6B69A5F8" w14:textId="0578C2DE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40" w:type="dxa"/>
            <w:gridSpan w:val="3"/>
          </w:tcPr>
          <w:p w14:paraId="4F110185" w14:textId="7D79D47C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0/</w:t>
            </w:r>
            <w:r>
              <w:rPr>
                <w:rFonts w:ascii="Times New Roman" w:hAnsi="Times New Roman"/>
                <w:sz w:val="16"/>
                <w:szCs w:val="16"/>
              </w:rPr>
              <w:t>3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00" w:type="dxa"/>
          </w:tcPr>
          <w:p w14:paraId="5A7430D8" w14:textId="4788819E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3682AD07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Egzamin pisemny</w:t>
            </w:r>
          </w:p>
        </w:tc>
        <w:tc>
          <w:tcPr>
            <w:tcW w:w="1034" w:type="dxa"/>
            <w:vAlign w:val="center"/>
          </w:tcPr>
          <w:p w14:paraId="4E34C839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40 %</w:t>
            </w:r>
          </w:p>
        </w:tc>
      </w:tr>
      <w:tr w:rsidR="00962598" w:rsidRPr="00F963EF" w14:paraId="43E20D7B" w14:textId="77777777" w:rsidTr="000B19B0">
        <w:trPr>
          <w:trHeight w:val="255"/>
        </w:trPr>
        <w:tc>
          <w:tcPr>
            <w:tcW w:w="1668" w:type="dxa"/>
            <w:gridSpan w:val="2"/>
            <w:vAlign w:val="center"/>
          </w:tcPr>
          <w:p w14:paraId="371CF9EB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</w:tcPr>
          <w:p w14:paraId="6DAC8070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0DC84140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567BF1C4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6BF6CAE9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75D33D42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598" w:rsidRPr="00F963EF" w14:paraId="3FE25AC7" w14:textId="77777777" w:rsidTr="00962598">
        <w:trPr>
          <w:trHeight w:val="255"/>
        </w:trPr>
        <w:tc>
          <w:tcPr>
            <w:tcW w:w="1668" w:type="dxa"/>
            <w:gridSpan w:val="2"/>
            <w:vAlign w:val="center"/>
          </w:tcPr>
          <w:p w14:paraId="522BEEF1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vAlign w:val="center"/>
          </w:tcPr>
          <w:p w14:paraId="7A7A636C" w14:textId="14D4DE11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7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44451833" w14:textId="594B5B3E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5/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7F2BC0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00" w:type="dxa"/>
            <w:vAlign w:val="center"/>
          </w:tcPr>
          <w:p w14:paraId="29BE4102" w14:textId="607255F6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30/18</w:t>
            </w:r>
          </w:p>
        </w:tc>
        <w:tc>
          <w:tcPr>
            <w:tcW w:w="4691" w:type="dxa"/>
            <w:gridSpan w:val="8"/>
            <w:vAlign w:val="center"/>
          </w:tcPr>
          <w:p w14:paraId="02D0B376" w14:textId="77777777" w:rsidR="00962598" w:rsidRPr="00A664A9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1B815F28" w14:textId="77777777" w:rsidR="00962598" w:rsidRPr="003D1D9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</w:t>
            </w:r>
            <w:r w:rsidRPr="003D1D9F">
              <w:rPr>
                <w:rFonts w:ascii="Times New Roman" w:hAnsi="Times New Roman"/>
                <w:sz w:val="16"/>
                <w:szCs w:val="16"/>
              </w:rPr>
              <w:t xml:space="preserve">wymagane min. 5 pkt, a max. liczba pkt 10), </w:t>
            </w:r>
          </w:p>
          <w:p w14:paraId="4D2C383B" w14:textId="77777777" w:rsidR="00962598" w:rsidRPr="003D1D9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1D9F">
              <w:rPr>
                <w:rFonts w:ascii="Times New Roman" w:hAnsi="Times New Roman"/>
                <w:sz w:val="16"/>
                <w:szCs w:val="16"/>
              </w:rPr>
              <w:t>2)  przedstawienia przygotowywanego w zespole zagadnienia (wymagane min. 2 pkt, a max. liczba pkt 5).</w:t>
            </w:r>
          </w:p>
          <w:p w14:paraId="347610D7" w14:textId="3D66D170" w:rsidR="00962598" w:rsidRPr="003D1D9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1D9F">
              <w:rPr>
                <w:rFonts w:ascii="Times New Roman" w:hAnsi="Times New Roman"/>
                <w:sz w:val="16"/>
                <w:szCs w:val="16"/>
              </w:rPr>
              <w:t>3) przedstawienia przygotowywanego w zespole projektu modelu systemu zarządzania kryzysem migracyjnym i uchodźczym - (wymagane min. 3 pkt, a max. liczba pkt 5).</w:t>
            </w:r>
          </w:p>
          <w:p w14:paraId="3070E70A" w14:textId="77777777" w:rsidR="00962598" w:rsidRPr="003D1D9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1D9F">
              <w:rPr>
                <w:rFonts w:ascii="Times New Roman" w:hAnsi="Times New Roman"/>
                <w:sz w:val="16"/>
                <w:szCs w:val="16"/>
              </w:rPr>
              <w:t xml:space="preserve">Łącznie można uzyskać maksymalnie 20 punktów: </w:t>
            </w:r>
          </w:p>
          <w:p w14:paraId="765C49CA" w14:textId="77777777" w:rsidR="00962598" w:rsidRPr="003D1D9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3D1D9F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3D1D9F"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 w:rsidRPr="003D1D9F">
              <w:rPr>
                <w:rFonts w:ascii="Times New Roman" w:hAnsi="Times New Roman"/>
                <w:sz w:val="16"/>
                <w:szCs w:val="16"/>
              </w:rPr>
              <w:t xml:space="preserve"> 19 - 20 pkt</w:t>
            </w:r>
          </w:p>
          <w:p w14:paraId="4D87BE72" w14:textId="77777777" w:rsidR="00962598" w:rsidRPr="00A664A9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>+</w:t>
            </w:r>
            <w:r w:rsidRPr="00A664A9">
              <w:rPr>
                <w:rFonts w:ascii="Times New Roman" w:hAnsi="Times New Roman"/>
                <w:sz w:val="16"/>
                <w:szCs w:val="16"/>
              </w:rPr>
              <w:tab/>
              <w:t xml:space="preserve"> 17 - 18 pkt</w:t>
            </w:r>
          </w:p>
          <w:p w14:paraId="6BA20330" w14:textId="77777777" w:rsidR="00962598" w:rsidRPr="00A664A9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ab/>
              <w:t xml:space="preserve"> 15 - 16 pkt</w:t>
            </w:r>
          </w:p>
          <w:p w14:paraId="4161383B" w14:textId="77777777" w:rsidR="00962598" w:rsidRPr="00A664A9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>+ 13 - 14 pkt</w:t>
            </w:r>
          </w:p>
          <w:p w14:paraId="49B70992" w14:textId="77777777" w:rsidR="00962598" w:rsidRPr="00A664A9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 w:rsidRPr="00A664A9"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ab/>
              <w:t>10 - 12 pkt</w:t>
            </w:r>
          </w:p>
          <w:p w14:paraId="0DF71396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A664A9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proofErr w:type="gramStart"/>
            <w:r w:rsidRPr="00A664A9"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 0</w:t>
            </w:r>
            <w:proofErr w:type="gram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gramStart"/>
            <w:r w:rsidRPr="00A664A9">
              <w:rPr>
                <w:rFonts w:ascii="Times New Roman" w:hAnsi="Times New Roman"/>
                <w:sz w:val="16"/>
                <w:szCs w:val="16"/>
              </w:rPr>
              <w:t>-  9</w:t>
            </w:r>
            <w:proofErr w:type="gramEnd"/>
            <w:r w:rsidRPr="00A664A9"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34" w:type="dxa"/>
            <w:vAlign w:val="center"/>
          </w:tcPr>
          <w:p w14:paraId="5AB72A65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/>
                <w:sz w:val="14"/>
                <w:szCs w:val="14"/>
              </w:rPr>
              <w:t>60  %</w:t>
            </w:r>
            <w:proofErr w:type="gramEnd"/>
          </w:p>
        </w:tc>
      </w:tr>
      <w:tr w:rsidR="00962598" w:rsidRPr="00F963EF" w14:paraId="7EE0EE92" w14:textId="77777777" w:rsidTr="000B19B0">
        <w:trPr>
          <w:trHeight w:val="255"/>
        </w:trPr>
        <w:tc>
          <w:tcPr>
            <w:tcW w:w="1668" w:type="dxa"/>
            <w:gridSpan w:val="2"/>
            <w:vAlign w:val="center"/>
          </w:tcPr>
          <w:p w14:paraId="69C16852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</w:tcPr>
          <w:p w14:paraId="3BCBFE70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1BECD0B4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670F3DD7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4EC440A3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9F09DC2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598" w:rsidRPr="00F963EF" w14:paraId="6C1580F8" w14:textId="77777777" w:rsidTr="000B19B0">
        <w:trPr>
          <w:trHeight w:val="255"/>
        </w:trPr>
        <w:tc>
          <w:tcPr>
            <w:tcW w:w="1668" w:type="dxa"/>
            <w:gridSpan w:val="2"/>
            <w:vAlign w:val="center"/>
          </w:tcPr>
          <w:p w14:paraId="162D41BD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</w:tcPr>
          <w:p w14:paraId="613FBC4F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65281BEE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4EC4759E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61E10769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0E63F42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598" w:rsidRPr="00F963EF" w14:paraId="71370C23" w14:textId="77777777" w:rsidTr="000B19B0">
        <w:trPr>
          <w:trHeight w:val="255"/>
        </w:trPr>
        <w:tc>
          <w:tcPr>
            <w:tcW w:w="1668" w:type="dxa"/>
            <w:gridSpan w:val="2"/>
            <w:vAlign w:val="center"/>
          </w:tcPr>
          <w:p w14:paraId="10019A90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</w:tcPr>
          <w:p w14:paraId="28935284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3"/>
          </w:tcPr>
          <w:p w14:paraId="36D16161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</w:tcPr>
          <w:p w14:paraId="19918E66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00108F76" w14:textId="77777777" w:rsidR="00962598" w:rsidRPr="00F963EF" w:rsidRDefault="00962598" w:rsidP="0096259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165C6262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62598" w:rsidRPr="00F963EF" w14:paraId="375A66DF" w14:textId="77777777" w:rsidTr="000B19B0">
        <w:trPr>
          <w:trHeight w:val="279"/>
        </w:trPr>
        <w:tc>
          <w:tcPr>
            <w:tcW w:w="1668" w:type="dxa"/>
            <w:gridSpan w:val="2"/>
            <w:vAlign w:val="center"/>
          </w:tcPr>
          <w:p w14:paraId="67D98D99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F963EF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</w:tcPr>
          <w:p w14:paraId="201A0A2A" w14:textId="6E6EB169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125/125</w:t>
            </w:r>
          </w:p>
        </w:tc>
        <w:tc>
          <w:tcPr>
            <w:tcW w:w="840" w:type="dxa"/>
            <w:gridSpan w:val="3"/>
          </w:tcPr>
          <w:p w14:paraId="2204B019" w14:textId="32312DE0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65/89</w:t>
            </w:r>
          </w:p>
        </w:tc>
        <w:tc>
          <w:tcPr>
            <w:tcW w:w="1000" w:type="dxa"/>
          </w:tcPr>
          <w:p w14:paraId="28E46375" w14:textId="25F482D2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7F2BC0">
              <w:rPr>
                <w:rFonts w:ascii="Times New Roman" w:hAnsi="Times New Roman"/>
                <w:sz w:val="16"/>
                <w:szCs w:val="16"/>
              </w:rPr>
              <w:t>60/36</w:t>
            </w:r>
          </w:p>
        </w:tc>
        <w:tc>
          <w:tcPr>
            <w:tcW w:w="3557" w:type="dxa"/>
            <w:gridSpan w:val="6"/>
            <w:vAlign w:val="center"/>
          </w:tcPr>
          <w:p w14:paraId="5CC85811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CE778D8" w14:textId="77777777" w:rsidR="00962598" w:rsidRPr="00F963EF" w:rsidRDefault="00962598" w:rsidP="0096259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F963EF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713A2D4" w14:textId="77777777" w:rsidR="00962598" w:rsidRPr="00F963EF" w:rsidRDefault="00962598" w:rsidP="00962598">
            <w:pPr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100 %</w:t>
            </w:r>
          </w:p>
        </w:tc>
      </w:tr>
      <w:tr w:rsidR="008155AE" w:rsidRPr="00F963EF" w14:paraId="45F7FE8C" w14:textId="77777777" w:rsidTr="00F963EF">
        <w:tc>
          <w:tcPr>
            <w:tcW w:w="1101" w:type="dxa"/>
            <w:vAlign w:val="center"/>
          </w:tcPr>
          <w:p w14:paraId="22295A45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2778DA1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2527F3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1E72DEF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CD9F234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02DA091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71758EE6" w14:textId="77777777" w:rsidR="008155AE" w:rsidRPr="00F963EF" w:rsidRDefault="008155AE" w:rsidP="008155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963EF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A86A59" w:rsidRPr="00F963EF" w14:paraId="7B365386" w14:textId="77777777" w:rsidTr="00F963EF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5ED25C9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CF8390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04F6E23D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0E51F71C" w14:textId="3CA356E3" w:rsidR="00A86A59" w:rsidRPr="004723DC" w:rsidRDefault="00B36541" w:rsidP="006A2A2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4723DC">
              <w:rPr>
                <w:rFonts w:ascii="Times New Roman" w:hAnsi="Times New Roman"/>
                <w:sz w:val="16"/>
                <w:szCs w:val="16"/>
              </w:rPr>
              <w:t xml:space="preserve">Zna i rozumie podstawowe </w:t>
            </w:r>
            <w:r w:rsidR="003F4F3B">
              <w:rPr>
                <w:rFonts w:ascii="Times New Roman" w:hAnsi="Times New Roman"/>
                <w:sz w:val="16"/>
                <w:szCs w:val="16"/>
              </w:rPr>
              <w:t xml:space="preserve">przyczyny </w:t>
            </w:r>
            <w:r w:rsidR="00200459">
              <w:rPr>
                <w:rFonts w:ascii="Times New Roman" w:hAnsi="Times New Roman"/>
                <w:sz w:val="16"/>
                <w:szCs w:val="16"/>
              </w:rPr>
              <w:t>ruchów migracyjnych ludności</w:t>
            </w:r>
            <w:r w:rsidR="003F4F3B" w:rsidRPr="004723D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6A2A28">
              <w:rPr>
                <w:rFonts w:ascii="Times New Roman" w:hAnsi="Times New Roman"/>
                <w:sz w:val="16"/>
                <w:szCs w:val="16"/>
              </w:rPr>
              <w:t xml:space="preserve">oraz podstawowe </w:t>
            </w:r>
            <w:r w:rsidR="003F4F3B" w:rsidRPr="004723DC">
              <w:rPr>
                <w:rFonts w:ascii="Times New Roman" w:hAnsi="Times New Roman"/>
                <w:sz w:val="16"/>
                <w:szCs w:val="16"/>
              </w:rPr>
              <w:t>zasady</w:t>
            </w:r>
            <w:r w:rsidR="006A2A2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200459">
              <w:rPr>
                <w:rFonts w:ascii="Times New Roman" w:hAnsi="Times New Roman"/>
                <w:sz w:val="16"/>
                <w:szCs w:val="16"/>
              </w:rPr>
              <w:t xml:space="preserve">polityki </w:t>
            </w:r>
            <w:r w:rsidR="00470817">
              <w:rPr>
                <w:rFonts w:ascii="Times New Roman" w:hAnsi="Times New Roman"/>
                <w:sz w:val="16"/>
                <w:szCs w:val="16"/>
              </w:rPr>
              <w:t xml:space="preserve">migracyjnej </w:t>
            </w:r>
            <w:r w:rsidR="00470817" w:rsidRPr="004723DC">
              <w:rPr>
                <w:rFonts w:ascii="Times New Roman" w:hAnsi="Times New Roman"/>
                <w:sz w:val="16"/>
                <w:szCs w:val="16"/>
              </w:rPr>
              <w:t>państwa</w:t>
            </w:r>
          </w:p>
        </w:tc>
        <w:tc>
          <w:tcPr>
            <w:tcW w:w="1134" w:type="dxa"/>
            <w:gridSpan w:val="2"/>
            <w:vAlign w:val="center"/>
          </w:tcPr>
          <w:p w14:paraId="7981A271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18</w:t>
            </w:r>
            <w:r w:rsidRPr="00842E20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034" w:type="dxa"/>
            <w:vMerge w:val="restart"/>
            <w:vAlign w:val="center"/>
          </w:tcPr>
          <w:p w14:paraId="7D41CEDF" w14:textId="77777777" w:rsidR="00A86A59" w:rsidRPr="00A86A59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Wykład</w:t>
            </w:r>
          </w:p>
          <w:p w14:paraId="60AA2ABC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86A59">
              <w:rPr>
                <w:rFonts w:ascii="Times New Roman" w:hAnsi="Times New Roman"/>
                <w:sz w:val="16"/>
                <w:szCs w:val="16"/>
              </w:rPr>
              <w:t>Studiowanie literatury</w:t>
            </w:r>
          </w:p>
        </w:tc>
      </w:tr>
      <w:tr w:rsidR="00A86A59" w:rsidRPr="00F963EF" w14:paraId="51CB9A15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6E2F24BA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1A0E6E3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4C65AEC" w14:textId="5FD08A9A" w:rsidR="00A86A59" w:rsidRPr="004723DC" w:rsidRDefault="004723DC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>Ma podstawową wiedz</w:t>
            </w:r>
            <w:r w:rsidR="006A2A28">
              <w:rPr>
                <w:rFonts w:ascii="Times New Roman" w:hAnsi="Times New Roman"/>
                <w:sz w:val="16"/>
                <w:szCs w:val="16"/>
              </w:rPr>
              <w:t>ę</w:t>
            </w:r>
            <w:r w:rsidRPr="00732E8B">
              <w:rPr>
                <w:rFonts w:ascii="Times New Roman" w:hAnsi="Times New Roman"/>
                <w:sz w:val="16"/>
                <w:szCs w:val="16"/>
              </w:rPr>
              <w:t xml:space="preserve"> w zakresie zarządzania </w:t>
            </w:r>
            <w:r w:rsidR="003F4F3B">
              <w:rPr>
                <w:rFonts w:ascii="Times New Roman" w:hAnsi="Times New Roman"/>
                <w:sz w:val="16"/>
                <w:szCs w:val="16"/>
              </w:rPr>
              <w:t xml:space="preserve">kryzysem migracyjnym </w:t>
            </w:r>
            <w:r w:rsidR="0046129F">
              <w:rPr>
                <w:rFonts w:ascii="Times New Roman" w:hAnsi="Times New Roman"/>
                <w:sz w:val="16"/>
                <w:szCs w:val="16"/>
              </w:rPr>
              <w:t>powstałym w wyniku</w:t>
            </w:r>
            <w:r w:rsidR="003F4F3B">
              <w:rPr>
                <w:rFonts w:ascii="Times New Roman" w:hAnsi="Times New Roman"/>
                <w:sz w:val="16"/>
                <w:szCs w:val="16"/>
              </w:rPr>
              <w:t xml:space="preserve"> zaistnienia szczególnych </w:t>
            </w:r>
            <w:r w:rsidR="0046129F">
              <w:rPr>
                <w:rFonts w:ascii="Times New Roman" w:hAnsi="Times New Roman"/>
                <w:sz w:val="16"/>
                <w:szCs w:val="16"/>
              </w:rPr>
              <w:t>zagrożeń</w:t>
            </w:r>
            <w:r w:rsidR="003F4F3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A86A59" w:rsidRPr="00732E8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389ADC03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42E20"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1034" w:type="dxa"/>
            <w:vMerge/>
            <w:vAlign w:val="center"/>
          </w:tcPr>
          <w:p w14:paraId="27F7357C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86A59" w:rsidRPr="00F963EF" w14:paraId="03F83878" w14:textId="77777777" w:rsidTr="00F963EF">
        <w:trPr>
          <w:trHeight w:val="255"/>
        </w:trPr>
        <w:tc>
          <w:tcPr>
            <w:tcW w:w="1101" w:type="dxa"/>
            <w:vMerge/>
            <w:vAlign w:val="center"/>
          </w:tcPr>
          <w:p w14:paraId="0AE2EEC6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EEEDEEC" w14:textId="77777777" w:rsidR="00A86A59" w:rsidRPr="00F963EF" w:rsidRDefault="00A86A59" w:rsidP="001101CF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6CEAD807" w14:textId="2B02BF5A" w:rsidR="00A86A59" w:rsidRPr="004723DC" w:rsidRDefault="00F40F2F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Zna podstawowe metody </w:t>
            </w:r>
            <w:r w:rsidR="00441CB6">
              <w:rPr>
                <w:rFonts w:ascii="Times New Roman" w:hAnsi="Times New Roman"/>
                <w:sz w:val="16"/>
                <w:szCs w:val="16"/>
              </w:rPr>
              <w:t>pomocy humanitarnej</w:t>
            </w:r>
            <w:r w:rsidR="0046129F">
              <w:rPr>
                <w:rFonts w:ascii="Times New Roman" w:hAnsi="Times New Roman"/>
                <w:sz w:val="16"/>
                <w:szCs w:val="16"/>
              </w:rPr>
              <w:t xml:space="preserve"> ludności </w:t>
            </w:r>
            <w:r w:rsidR="00441CB6">
              <w:rPr>
                <w:rFonts w:ascii="Times New Roman" w:hAnsi="Times New Roman"/>
                <w:sz w:val="16"/>
                <w:szCs w:val="16"/>
              </w:rPr>
              <w:t>uciekające z re</w:t>
            </w:r>
            <w:r w:rsidR="007C7ADA">
              <w:rPr>
                <w:rFonts w:ascii="Times New Roman" w:hAnsi="Times New Roman"/>
                <w:sz w:val="16"/>
                <w:szCs w:val="16"/>
              </w:rPr>
              <w:t>jonu</w:t>
            </w:r>
            <w:r w:rsidR="00441CB6">
              <w:rPr>
                <w:rFonts w:ascii="Times New Roman" w:hAnsi="Times New Roman"/>
                <w:sz w:val="16"/>
                <w:szCs w:val="16"/>
              </w:rPr>
              <w:t xml:space="preserve"> działań </w:t>
            </w:r>
            <w:r w:rsidR="007C7ADA">
              <w:rPr>
                <w:rFonts w:ascii="Times New Roman" w:hAnsi="Times New Roman"/>
                <w:sz w:val="16"/>
                <w:szCs w:val="16"/>
              </w:rPr>
              <w:t>wojennych</w:t>
            </w:r>
            <w:r w:rsidR="00441CB6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gridSpan w:val="2"/>
            <w:vAlign w:val="center"/>
          </w:tcPr>
          <w:p w14:paraId="086E6BA6" w14:textId="77777777" w:rsidR="00A86A59" w:rsidRPr="00F963EF" w:rsidRDefault="00A86A59" w:rsidP="00C31DA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</w:t>
            </w:r>
            <w:r w:rsidR="00C31DAE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34" w:type="dxa"/>
            <w:vMerge/>
            <w:vAlign w:val="center"/>
          </w:tcPr>
          <w:p w14:paraId="0F247063" w14:textId="77777777" w:rsidR="00A86A59" w:rsidRPr="00F963EF" w:rsidRDefault="00A86A59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482F911E" w14:textId="77777777" w:rsidTr="006A2A28">
        <w:trPr>
          <w:trHeight w:val="477"/>
        </w:trPr>
        <w:tc>
          <w:tcPr>
            <w:tcW w:w="1101" w:type="dxa"/>
            <w:vMerge w:val="restart"/>
            <w:vAlign w:val="center"/>
          </w:tcPr>
          <w:p w14:paraId="649B1767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DDB305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029902C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58CBB27" w14:textId="37027923" w:rsidR="00595A13" w:rsidRPr="001A0EAF" w:rsidRDefault="00595A13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Umie prawidłowo zinterpretować i ocenić </w:t>
            </w:r>
            <w:r w:rsidR="007C7ADA">
              <w:rPr>
                <w:rFonts w:ascii="Times New Roman" w:hAnsi="Times New Roman"/>
                <w:sz w:val="16"/>
                <w:szCs w:val="16"/>
              </w:rPr>
              <w:t>wpływ migracji ludności</w:t>
            </w:r>
            <w:r w:rsidR="00BD49FE" w:rsidRPr="00732E8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732E8B">
              <w:rPr>
                <w:rFonts w:ascii="Times New Roman" w:hAnsi="Times New Roman"/>
                <w:sz w:val="16"/>
                <w:szCs w:val="16"/>
              </w:rPr>
              <w:t xml:space="preserve">na </w:t>
            </w:r>
            <w:r w:rsidR="001A0EAF" w:rsidRPr="00732E8B">
              <w:rPr>
                <w:rFonts w:ascii="Times New Roman" w:hAnsi="Times New Roman"/>
                <w:sz w:val="16"/>
                <w:szCs w:val="16"/>
              </w:rPr>
              <w:t xml:space="preserve">poziom </w:t>
            </w:r>
            <w:r w:rsidRPr="00732E8B">
              <w:rPr>
                <w:rFonts w:ascii="Times New Roman" w:hAnsi="Times New Roman"/>
                <w:sz w:val="16"/>
                <w:szCs w:val="16"/>
              </w:rPr>
              <w:t>bezpieczeństw</w:t>
            </w:r>
            <w:r w:rsidR="001A0EAF" w:rsidRPr="00732E8B">
              <w:rPr>
                <w:rFonts w:ascii="Times New Roman" w:hAnsi="Times New Roman"/>
                <w:sz w:val="16"/>
                <w:szCs w:val="16"/>
              </w:rPr>
              <w:t>a powszechnego</w:t>
            </w:r>
          </w:p>
        </w:tc>
        <w:tc>
          <w:tcPr>
            <w:tcW w:w="1134" w:type="dxa"/>
            <w:gridSpan w:val="2"/>
            <w:vAlign w:val="center"/>
          </w:tcPr>
          <w:p w14:paraId="62F4B8D5" w14:textId="77777777" w:rsidR="00595A13" w:rsidRPr="00F963EF" w:rsidRDefault="00595A13" w:rsidP="0092269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1034" w:type="dxa"/>
            <w:vMerge w:val="restart"/>
            <w:vAlign w:val="center"/>
          </w:tcPr>
          <w:p w14:paraId="6163B245" w14:textId="77777777" w:rsidR="00595A13" w:rsidRPr="00595A13" w:rsidRDefault="00595A13" w:rsidP="00C502CC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Seminarium.</w:t>
            </w:r>
          </w:p>
          <w:p w14:paraId="48BAFAAD" w14:textId="77777777" w:rsidR="00595A13" w:rsidRPr="00F963EF" w:rsidRDefault="00595A13" w:rsidP="00C502CC">
            <w:pPr>
              <w:spacing w:after="0" w:line="240" w:lineRule="auto"/>
              <w:ind w:left="-57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5A13">
              <w:rPr>
                <w:rFonts w:ascii="Times New Roman" w:hAnsi="Times New Roman"/>
                <w:sz w:val="16"/>
                <w:szCs w:val="16"/>
              </w:rPr>
              <w:t>Opracowanie w zespole zagadnień, prezentowanie wspólnego stanowiska grupy, dyskusja</w:t>
            </w:r>
          </w:p>
        </w:tc>
      </w:tr>
      <w:tr w:rsidR="00595A13" w:rsidRPr="00F963EF" w14:paraId="6A7FEE0B" w14:textId="77777777" w:rsidTr="006A2A28">
        <w:trPr>
          <w:trHeight w:val="524"/>
        </w:trPr>
        <w:tc>
          <w:tcPr>
            <w:tcW w:w="1101" w:type="dxa"/>
            <w:vMerge/>
            <w:vAlign w:val="center"/>
          </w:tcPr>
          <w:p w14:paraId="63DF16AB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075981C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A59128F" w14:textId="37A4D6B3" w:rsidR="00595A13" w:rsidRPr="004C1CEE" w:rsidRDefault="00595A13" w:rsidP="00A25D2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Potrafi </w:t>
            </w:r>
            <w:r w:rsidR="001A0EAF" w:rsidRPr="00732E8B">
              <w:rPr>
                <w:rFonts w:ascii="Times New Roman" w:hAnsi="Times New Roman"/>
                <w:sz w:val="16"/>
                <w:szCs w:val="16"/>
              </w:rPr>
              <w:t xml:space="preserve">dokonać analizy szans i zagrożeń </w:t>
            </w:r>
            <w:r w:rsidR="00FF1D61">
              <w:rPr>
                <w:rFonts w:ascii="Times New Roman" w:hAnsi="Times New Roman"/>
                <w:sz w:val="16"/>
                <w:szCs w:val="16"/>
              </w:rPr>
              <w:t>środowiska bezpieczeństwa adekwatnie do dynamicznych zmian migracyjnych</w:t>
            </w:r>
          </w:p>
        </w:tc>
        <w:tc>
          <w:tcPr>
            <w:tcW w:w="1134" w:type="dxa"/>
            <w:gridSpan w:val="2"/>
            <w:vAlign w:val="center"/>
          </w:tcPr>
          <w:p w14:paraId="0629CE1F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</w:t>
            </w:r>
            <w:r w:rsidR="00922697">
              <w:rPr>
                <w:rFonts w:ascii="Times New Roman" w:hAnsi="Times New Roman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Merge/>
            <w:vAlign w:val="center"/>
          </w:tcPr>
          <w:p w14:paraId="0CD535DC" w14:textId="77777777" w:rsidR="00595A13" w:rsidRPr="00F963EF" w:rsidRDefault="00595A13" w:rsidP="00A25D2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595A13" w:rsidRPr="00F963EF" w14:paraId="7966401F" w14:textId="77777777" w:rsidTr="00F963EF">
        <w:trPr>
          <w:trHeight w:val="255"/>
        </w:trPr>
        <w:tc>
          <w:tcPr>
            <w:tcW w:w="1101" w:type="dxa"/>
            <w:vAlign w:val="center"/>
          </w:tcPr>
          <w:p w14:paraId="48DC13E2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F3908E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3FD6E0E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F963EF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C73DA16" w14:textId="4D28CA00" w:rsidR="00595A13" w:rsidRPr="00732E8B" w:rsidRDefault="00595A13" w:rsidP="00F767D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32E8B">
              <w:rPr>
                <w:rFonts w:ascii="Times New Roman" w:hAnsi="Times New Roman"/>
                <w:sz w:val="16"/>
                <w:szCs w:val="16"/>
              </w:rPr>
              <w:t xml:space="preserve">Potrafi wykorzystać zdobytą wiedzę, by </w:t>
            </w:r>
            <w:r w:rsidR="006267EA" w:rsidRPr="00732E8B">
              <w:rPr>
                <w:rFonts w:ascii="Times New Roman" w:hAnsi="Times New Roman"/>
                <w:sz w:val="16"/>
                <w:szCs w:val="16"/>
              </w:rPr>
              <w:t xml:space="preserve">skutecznie planować i realizować </w:t>
            </w:r>
            <w:r w:rsidR="00470817" w:rsidRPr="00732E8B">
              <w:rPr>
                <w:rFonts w:ascii="Times New Roman" w:hAnsi="Times New Roman"/>
                <w:sz w:val="16"/>
                <w:szCs w:val="16"/>
              </w:rPr>
              <w:t>zadania w</w:t>
            </w:r>
            <w:r w:rsidR="006267EA" w:rsidRPr="00732E8B">
              <w:rPr>
                <w:rFonts w:ascii="Times New Roman" w:hAnsi="Times New Roman"/>
                <w:sz w:val="16"/>
                <w:szCs w:val="16"/>
              </w:rPr>
              <w:t xml:space="preserve"> roli koordynatora </w:t>
            </w:r>
            <w:r w:rsidR="0093709D">
              <w:rPr>
                <w:rFonts w:ascii="Times New Roman" w:hAnsi="Times New Roman"/>
                <w:sz w:val="16"/>
                <w:szCs w:val="16"/>
              </w:rPr>
              <w:t>pomocy humanitarnej w przypadku wzmożonej fali migrantów do Polski</w:t>
            </w:r>
          </w:p>
        </w:tc>
        <w:tc>
          <w:tcPr>
            <w:tcW w:w="1134" w:type="dxa"/>
            <w:gridSpan w:val="2"/>
            <w:vAlign w:val="center"/>
          </w:tcPr>
          <w:p w14:paraId="33827761" w14:textId="77777777" w:rsidR="00595A13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92269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2F2A819B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Merge/>
            <w:vAlign w:val="center"/>
          </w:tcPr>
          <w:p w14:paraId="0CBAE816" w14:textId="77777777" w:rsidR="00595A13" w:rsidRPr="00F963EF" w:rsidRDefault="00595A13" w:rsidP="00A86A5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14:paraId="62B6E4F0" w14:textId="77777777" w:rsidR="00122C25" w:rsidRPr="00F963EF" w:rsidRDefault="00122C25"/>
    <w:p w14:paraId="1D79B8CF" w14:textId="77777777" w:rsidR="002045B6" w:rsidRPr="00F963EF" w:rsidRDefault="00122C25" w:rsidP="002B0C95">
      <w:pPr>
        <w:jc w:val="center"/>
        <w:rPr>
          <w:rFonts w:ascii="Times New Roman" w:hAnsi="Times New Roman"/>
          <w:b/>
        </w:rPr>
      </w:pPr>
      <w:r w:rsidRPr="00F963EF">
        <w:br w:type="page"/>
      </w:r>
      <w:r w:rsidR="002045B6" w:rsidRPr="00F963EF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8C4024" w:rsidRPr="00F963EF" w14:paraId="31F2A245" w14:textId="77777777" w:rsidTr="008C4024">
        <w:tc>
          <w:tcPr>
            <w:tcW w:w="2802" w:type="dxa"/>
          </w:tcPr>
          <w:p w14:paraId="61B3AD12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5037D81" w14:textId="77777777" w:rsidR="008C4024" w:rsidRPr="00F963EF" w:rsidRDefault="008C4024" w:rsidP="00CE0A4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8C4024" w:rsidRPr="00F963EF" w14:paraId="20D2FEB5" w14:textId="77777777" w:rsidTr="008C4024">
        <w:tc>
          <w:tcPr>
            <w:tcW w:w="2802" w:type="dxa"/>
          </w:tcPr>
          <w:p w14:paraId="4447F3D4" w14:textId="77777777" w:rsidR="00CE0A4D" w:rsidRPr="00414EE1" w:rsidRDefault="00F1154C" w:rsidP="00F1154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1761DFCA" w14:textId="77777777" w:rsidR="008C4024" w:rsidRPr="00414EE1" w:rsidRDefault="00F1154C" w:rsidP="00B51BC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414EE1">
              <w:rPr>
                <w:rFonts w:ascii="Times New Roman" w:hAnsi="Times New Roman"/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8C4024" w:rsidRPr="00F963EF" w14:paraId="73057073" w14:textId="77777777" w:rsidTr="0044493B">
        <w:tc>
          <w:tcPr>
            <w:tcW w:w="9212" w:type="dxa"/>
            <w:gridSpan w:val="2"/>
          </w:tcPr>
          <w:p w14:paraId="598233AE" w14:textId="77777777" w:rsidR="008C4024" w:rsidRPr="00F963EF" w:rsidRDefault="008C4024" w:rsidP="008C402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CE0A4D" w:rsidRPr="00F963EF" w14:paraId="597E9433" w14:textId="77777777" w:rsidTr="0044493B">
        <w:tc>
          <w:tcPr>
            <w:tcW w:w="9212" w:type="dxa"/>
            <w:gridSpan w:val="2"/>
          </w:tcPr>
          <w:p w14:paraId="32B7EE9A" w14:textId="2C72EE72" w:rsidR="00864AFE" w:rsidRPr="00394D0F" w:rsidRDefault="00394D0F" w:rsidP="00864AFE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394D0F">
              <w:rPr>
                <w:rFonts w:ascii="Times New Roman" w:hAnsi="Times New Roman"/>
                <w:bCs/>
                <w:sz w:val="20"/>
                <w:szCs w:val="20"/>
              </w:rPr>
              <w:t>Migranci</w:t>
            </w:r>
            <w:r w:rsidR="009F04E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9F04E5" w:rsidRPr="009F04E5">
              <w:rPr>
                <w:rFonts w:ascii="Times New Roman" w:hAnsi="Times New Roman"/>
                <w:bCs/>
                <w:sz w:val="20"/>
                <w:szCs w:val="20"/>
              </w:rPr>
              <w:t>uchodźcy – systematyzacja terminologii</w:t>
            </w:r>
          </w:p>
          <w:p w14:paraId="6310E7CD" w14:textId="36403CD1" w:rsidR="009F04E5" w:rsidRPr="009F04E5" w:rsidRDefault="009F04E5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 xml:space="preserve">Ruchy migracyjne i uchodźcze – zarys dziejów najnowszych </w:t>
            </w:r>
          </w:p>
          <w:p w14:paraId="5ABA8B58" w14:textId="520D3BEF" w:rsidR="00051DBF" w:rsidRDefault="00051DBF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Powiązania </w:t>
            </w:r>
            <w:r w:rsidR="00A312C5" w:rsidRPr="00A312C5">
              <w:rPr>
                <w:rFonts w:ascii="Times New Roman" w:hAnsi="Times New Roman"/>
                <w:bCs/>
                <w:sz w:val="20"/>
                <w:szCs w:val="20"/>
              </w:rPr>
              <w:t>międzynarodowej migracji z bezpieczeństwem</w:t>
            </w:r>
          </w:p>
          <w:p w14:paraId="6761C193" w14:textId="77777777" w:rsidR="00A312C5" w:rsidRPr="00A312C5" w:rsidRDefault="00A312C5" w:rsidP="00A312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12C5">
              <w:rPr>
                <w:rFonts w:ascii="Times New Roman" w:hAnsi="Times New Roman"/>
                <w:bCs/>
                <w:sz w:val="20"/>
                <w:szCs w:val="20"/>
              </w:rPr>
              <w:t>Muzułmańscy imigranci i muzułmanie wywodzący się ze środowisk migracyjnych</w:t>
            </w:r>
          </w:p>
          <w:p w14:paraId="0557C294" w14:textId="77777777" w:rsidR="00A312C5" w:rsidRDefault="00A312C5" w:rsidP="00A312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A312C5">
              <w:rPr>
                <w:rFonts w:ascii="Times New Roman" w:hAnsi="Times New Roman"/>
                <w:bCs/>
                <w:sz w:val="20"/>
                <w:szCs w:val="20"/>
              </w:rPr>
              <w:t xml:space="preserve">a bezpieczeństwo transatlantyckie </w:t>
            </w:r>
          </w:p>
          <w:p w14:paraId="1A999571" w14:textId="49A2CB22" w:rsidR="009F04E5" w:rsidRPr="009F04E5" w:rsidRDefault="009F04E5" w:rsidP="00A312C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 xml:space="preserve">Historyczne próby organizowania </w:t>
            </w:r>
            <w:r w:rsidR="00051DBF" w:rsidRPr="009F04E5">
              <w:rPr>
                <w:rFonts w:ascii="Times New Roman" w:hAnsi="Times New Roman"/>
                <w:bCs/>
                <w:sz w:val="20"/>
                <w:szCs w:val="20"/>
              </w:rPr>
              <w:t>międzynarodowej</w:t>
            </w: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 xml:space="preserve"> pomocy dla uchodźców</w:t>
            </w:r>
          </w:p>
          <w:p w14:paraId="415DB1D4" w14:textId="023B88D2" w:rsidR="009F04E5" w:rsidRPr="009F04E5" w:rsidRDefault="009F04E5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>Implikacje demograficzne, kulturowe i gospodarcze masowych imigracji</w:t>
            </w:r>
          </w:p>
          <w:p w14:paraId="427BE004" w14:textId="1979FFA6" w:rsidR="009F04E5" w:rsidRPr="009F04E5" w:rsidRDefault="009F04E5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 xml:space="preserve">Międzynarodowe ramy instytucjonalno-prawne opieki nad imigrantami i uchodźcami  </w:t>
            </w:r>
          </w:p>
          <w:p w14:paraId="254DD6AA" w14:textId="1B603CA2" w:rsidR="009F04E5" w:rsidRPr="009F04E5" w:rsidRDefault="009F04E5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>Polityka migracyjna wybranych państw europejskich</w:t>
            </w:r>
          </w:p>
          <w:p w14:paraId="36311019" w14:textId="11B0C290" w:rsidR="009F04E5" w:rsidRPr="009F04E5" w:rsidRDefault="009F04E5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 xml:space="preserve">Procedura azylowa  </w:t>
            </w:r>
          </w:p>
          <w:p w14:paraId="13436ED8" w14:textId="19690C75" w:rsidR="009F04E5" w:rsidRPr="009F04E5" w:rsidRDefault="009F04E5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>Problematyka akulturacji imigrantów</w:t>
            </w:r>
          </w:p>
          <w:p w14:paraId="1D000D31" w14:textId="0C27A0DA" w:rsidR="009F04E5" w:rsidRPr="009F04E5" w:rsidRDefault="009F04E5" w:rsidP="009F04E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 xml:space="preserve">Funkcja aparatu administracyjnego państwa polskiego wobec uchodźców </w:t>
            </w:r>
          </w:p>
          <w:p w14:paraId="7788E322" w14:textId="43F5A8DA" w:rsidR="00051DBF" w:rsidRPr="006D2F18" w:rsidRDefault="009F04E5" w:rsidP="00051DB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 xml:space="preserve">Diaspora ukraińska w </w:t>
            </w:r>
            <w:r w:rsidR="00051DBF">
              <w:rPr>
                <w:rFonts w:ascii="Times New Roman" w:hAnsi="Times New Roman"/>
                <w:bCs/>
                <w:sz w:val="20"/>
                <w:szCs w:val="20"/>
              </w:rPr>
              <w:t>P</w:t>
            </w: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>olsce i na świecie</w:t>
            </w:r>
          </w:p>
        </w:tc>
      </w:tr>
    </w:tbl>
    <w:p w14:paraId="68084450" w14:textId="77777777" w:rsidR="002045B6" w:rsidRPr="00F963EF" w:rsidRDefault="002045B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02"/>
        <w:gridCol w:w="6410"/>
      </w:tblGrid>
      <w:tr w:rsidR="00414EE1" w:rsidRPr="00F963EF" w14:paraId="436A1CB5" w14:textId="77777777" w:rsidTr="00875AEF">
        <w:tc>
          <w:tcPr>
            <w:tcW w:w="2802" w:type="dxa"/>
          </w:tcPr>
          <w:p w14:paraId="20319E76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2A98CFD6" w14:textId="77777777" w:rsidR="00414EE1" w:rsidRPr="00F963EF" w:rsidRDefault="00414EE1" w:rsidP="00875AE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414EE1" w:rsidRPr="00F963EF" w14:paraId="6D7F6770" w14:textId="77777777" w:rsidTr="00875AEF">
        <w:tc>
          <w:tcPr>
            <w:tcW w:w="2802" w:type="dxa"/>
          </w:tcPr>
          <w:p w14:paraId="58DC2F08" w14:textId="77777777" w:rsidR="00414EE1" w:rsidRPr="00414EE1" w:rsidRDefault="00CB7D49" w:rsidP="00875AE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12053999" w14:textId="77777777" w:rsidR="00414EE1" w:rsidRPr="00732EBB" w:rsidRDefault="00732EBB" w:rsidP="00875AEF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 xml:space="preserve">Praca w grupach – 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>prezentowanie</w:t>
            </w:r>
            <w:r w:rsidR="008D78EB" w:rsidRPr="008D78EB">
              <w:rPr>
                <w:rFonts w:ascii="Times New Roman" w:hAnsi="Times New Roman"/>
                <w:bCs/>
                <w:sz w:val="18"/>
                <w:szCs w:val="18"/>
              </w:rPr>
              <w:t xml:space="preserve"> przygotowywanego w zespole zagadnienia</w:t>
            </w:r>
            <w:r w:rsidR="008D78EB"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r w:rsidRPr="00732EBB">
              <w:rPr>
                <w:rFonts w:ascii="Times New Roman" w:hAnsi="Times New Roman"/>
                <w:bCs/>
                <w:sz w:val="18"/>
                <w:szCs w:val="18"/>
              </w:rPr>
              <w:t>dyskusja</w:t>
            </w:r>
          </w:p>
        </w:tc>
      </w:tr>
      <w:tr w:rsidR="00414EE1" w:rsidRPr="00F963EF" w14:paraId="4159286F" w14:textId="77777777" w:rsidTr="00875AEF">
        <w:tc>
          <w:tcPr>
            <w:tcW w:w="9212" w:type="dxa"/>
            <w:gridSpan w:val="2"/>
          </w:tcPr>
          <w:p w14:paraId="4BB0311E" w14:textId="77777777" w:rsidR="00414EE1" w:rsidRPr="00F963EF" w:rsidRDefault="00414EE1" w:rsidP="00875AE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963EF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414EE1" w:rsidRPr="00F963EF" w14:paraId="6A99EA24" w14:textId="77777777" w:rsidTr="00875AEF">
        <w:tc>
          <w:tcPr>
            <w:tcW w:w="9212" w:type="dxa"/>
            <w:gridSpan w:val="2"/>
          </w:tcPr>
          <w:p w14:paraId="1E7218A1" w14:textId="576F9861" w:rsidR="00E37024" w:rsidRPr="00E37024" w:rsidRDefault="00E37024" w:rsidP="00E370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7024">
              <w:rPr>
                <w:rFonts w:ascii="Times New Roman" w:hAnsi="Times New Roman"/>
                <w:bCs/>
                <w:sz w:val="20"/>
                <w:szCs w:val="20"/>
              </w:rPr>
              <w:t xml:space="preserve">Podłoże społeczno-polityczne </w:t>
            </w:r>
            <w:r w:rsidR="00200459" w:rsidRPr="00E37024">
              <w:rPr>
                <w:rFonts w:ascii="Times New Roman" w:hAnsi="Times New Roman"/>
                <w:bCs/>
                <w:sz w:val="20"/>
                <w:szCs w:val="20"/>
              </w:rPr>
              <w:t>współczesnego</w:t>
            </w:r>
            <w:r w:rsidRPr="00E37024">
              <w:rPr>
                <w:rFonts w:ascii="Times New Roman" w:hAnsi="Times New Roman"/>
                <w:bCs/>
                <w:sz w:val="20"/>
                <w:szCs w:val="20"/>
              </w:rPr>
              <w:t xml:space="preserve"> zjawiska migracji</w:t>
            </w:r>
          </w:p>
          <w:p w14:paraId="1A279376" w14:textId="7E22C303" w:rsidR="00E37024" w:rsidRPr="00E37024" w:rsidRDefault="00E37024" w:rsidP="00E370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7024">
              <w:rPr>
                <w:rFonts w:ascii="Times New Roman" w:hAnsi="Times New Roman"/>
                <w:bCs/>
                <w:sz w:val="20"/>
                <w:szCs w:val="20"/>
              </w:rPr>
              <w:t xml:space="preserve">Sieć szlaków geograficznych migrantów i uchodźców </w:t>
            </w:r>
          </w:p>
          <w:p w14:paraId="7B50C777" w14:textId="6758D3D8" w:rsidR="00E37024" w:rsidRPr="00E37024" w:rsidRDefault="00E37024" w:rsidP="00E37024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E37024">
              <w:rPr>
                <w:rFonts w:ascii="Times New Roman" w:hAnsi="Times New Roman"/>
                <w:bCs/>
                <w:sz w:val="20"/>
                <w:szCs w:val="20"/>
              </w:rPr>
              <w:t>Charakterystyka kulturowo-obyczajowa głównych grup migrujących</w:t>
            </w:r>
          </w:p>
          <w:p w14:paraId="1D91B065" w14:textId="671D6586" w:rsidR="006D2F18" w:rsidRDefault="006D2F18" w:rsidP="00A90D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6D2F18">
              <w:rPr>
                <w:rFonts w:ascii="Times New Roman" w:hAnsi="Times New Roman"/>
                <w:bCs/>
                <w:sz w:val="20"/>
                <w:szCs w:val="20"/>
              </w:rPr>
              <w:t>Migracja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a</w:t>
            </w:r>
            <w:r w:rsidRPr="006D2F18">
              <w:rPr>
                <w:rFonts w:ascii="Times New Roman" w:hAnsi="Times New Roman"/>
                <w:bCs/>
                <w:sz w:val="20"/>
                <w:szCs w:val="20"/>
              </w:rPr>
              <w:t xml:space="preserve"> bezpieczeństwo i wojna z terroryzmem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– studia przypadków</w:t>
            </w:r>
          </w:p>
          <w:p w14:paraId="24103A20" w14:textId="79881599" w:rsidR="00A90D13" w:rsidRPr="009F04E5" w:rsidRDefault="006D2F18" w:rsidP="00A90D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Z</w:t>
            </w:r>
            <w:r w:rsidR="00A90D13" w:rsidRPr="009F04E5">
              <w:rPr>
                <w:rFonts w:ascii="Times New Roman" w:hAnsi="Times New Roman"/>
                <w:bCs/>
                <w:sz w:val="20"/>
                <w:szCs w:val="20"/>
              </w:rPr>
              <w:t>adania logistyczne samorządu terytorialnego</w:t>
            </w:r>
          </w:p>
          <w:p w14:paraId="379B7A12" w14:textId="77777777" w:rsidR="00414EE1" w:rsidRDefault="00A90D13" w:rsidP="00A90D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9F04E5">
              <w:rPr>
                <w:rFonts w:ascii="Times New Roman" w:hAnsi="Times New Roman"/>
                <w:bCs/>
                <w:sz w:val="20"/>
                <w:szCs w:val="20"/>
              </w:rPr>
              <w:t>Pomoc humanitarna organizacji pozarządowych</w:t>
            </w:r>
          </w:p>
          <w:p w14:paraId="024D4D44" w14:textId="57E6DA32" w:rsidR="00A90D13" w:rsidRPr="00171E74" w:rsidRDefault="00AD7A4A" w:rsidP="00A90D13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Opracowanie w z</w:t>
            </w:r>
            <w:r w:rsidR="00F4516D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społach </w:t>
            </w:r>
            <w:r w:rsidRPr="00AD7A4A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  <w:r w:rsidR="00F4516D">
              <w:rPr>
                <w:rFonts w:ascii="Times New Roman" w:hAnsi="Times New Roman"/>
                <w:bCs/>
                <w:sz w:val="20"/>
                <w:szCs w:val="20"/>
              </w:rPr>
              <w:t>ów</w:t>
            </w:r>
            <w:r w:rsidRPr="00AD7A4A">
              <w:rPr>
                <w:rFonts w:ascii="Times New Roman" w:hAnsi="Times New Roman"/>
                <w:bCs/>
                <w:sz w:val="20"/>
                <w:szCs w:val="20"/>
              </w:rPr>
              <w:t xml:space="preserve"> modelu systemu zarządzania kryzysem migracyjnym i uchodźczym</w:t>
            </w:r>
          </w:p>
        </w:tc>
      </w:tr>
    </w:tbl>
    <w:p w14:paraId="2DB84903" w14:textId="77777777" w:rsidR="00DE34BB" w:rsidRPr="00F963EF" w:rsidRDefault="00DE34BB" w:rsidP="004442F0">
      <w:pPr>
        <w:spacing w:after="0" w:line="240" w:lineRule="auto"/>
      </w:pPr>
    </w:p>
    <w:sectPr w:rsidR="00DE34BB" w:rsidRPr="00F963EF" w:rsidSect="00C12D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668D1"/>
    <w:multiLevelType w:val="hybridMultilevel"/>
    <w:tmpl w:val="D8D01F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55439068">
    <w:abstractNumId w:val="0"/>
  </w:num>
  <w:num w:numId="2" w16cid:durableId="14788421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60001"/>
    <w:rsid w:val="00051DBF"/>
    <w:rsid w:val="00093729"/>
    <w:rsid w:val="000D25A8"/>
    <w:rsid w:val="0010673A"/>
    <w:rsid w:val="001079A4"/>
    <w:rsid w:val="001101CF"/>
    <w:rsid w:val="00122C25"/>
    <w:rsid w:val="001419C2"/>
    <w:rsid w:val="001518ED"/>
    <w:rsid w:val="00171E74"/>
    <w:rsid w:val="001A0EAF"/>
    <w:rsid w:val="001A1E3D"/>
    <w:rsid w:val="001A58CE"/>
    <w:rsid w:val="001B3E6C"/>
    <w:rsid w:val="001B5491"/>
    <w:rsid w:val="001F2BB6"/>
    <w:rsid w:val="0020021F"/>
    <w:rsid w:val="00200459"/>
    <w:rsid w:val="002045B6"/>
    <w:rsid w:val="00262F48"/>
    <w:rsid w:val="00294EA5"/>
    <w:rsid w:val="002A1473"/>
    <w:rsid w:val="002A59CB"/>
    <w:rsid w:val="002B0C95"/>
    <w:rsid w:val="002D56CD"/>
    <w:rsid w:val="00324677"/>
    <w:rsid w:val="003310C8"/>
    <w:rsid w:val="00375EFD"/>
    <w:rsid w:val="003855EA"/>
    <w:rsid w:val="00394D0F"/>
    <w:rsid w:val="003B0DA9"/>
    <w:rsid w:val="003C27AD"/>
    <w:rsid w:val="003C30C2"/>
    <w:rsid w:val="003D1D9F"/>
    <w:rsid w:val="003F4F3B"/>
    <w:rsid w:val="00407AEA"/>
    <w:rsid w:val="00413BFE"/>
    <w:rsid w:val="00414EE1"/>
    <w:rsid w:val="00426D96"/>
    <w:rsid w:val="00441CB6"/>
    <w:rsid w:val="004442F0"/>
    <w:rsid w:val="0044493B"/>
    <w:rsid w:val="00457E79"/>
    <w:rsid w:val="0046129F"/>
    <w:rsid w:val="00470817"/>
    <w:rsid w:val="004723DC"/>
    <w:rsid w:val="00474A8B"/>
    <w:rsid w:val="004A0A02"/>
    <w:rsid w:val="004A62B4"/>
    <w:rsid w:val="004C1CEE"/>
    <w:rsid w:val="004C3EED"/>
    <w:rsid w:val="004E0604"/>
    <w:rsid w:val="004F5AA9"/>
    <w:rsid w:val="00503A06"/>
    <w:rsid w:val="00512256"/>
    <w:rsid w:val="00515AF9"/>
    <w:rsid w:val="00516060"/>
    <w:rsid w:val="00516936"/>
    <w:rsid w:val="00533BDD"/>
    <w:rsid w:val="00564336"/>
    <w:rsid w:val="005666D3"/>
    <w:rsid w:val="005818A2"/>
    <w:rsid w:val="00595A13"/>
    <w:rsid w:val="005A2BA2"/>
    <w:rsid w:val="005F54E5"/>
    <w:rsid w:val="00616236"/>
    <w:rsid w:val="00622D1A"/>
    <w:rsid w:val="006267EA"/>
    <w:rsid w:val="00672754"/>
    <w:rsid w:val="00675841"/>
    <w:rsid w:val="0068387F"/>
    <w:rsid w:val="006A2A28"/>
    <w:rsid w:val="006D2F18"/>
    <w:rsid w:val="006E7C81"/>
    <w:rsid w:val="006F3959"/>
    <w:rsid w:val="00712584"/>
    <w:rsid w:val="007131D6"/>
    <w:rsid w:val="00732E8B"/>
    <w:rsid w:val="00732EBB"/>
    <w:rsid w:val="00743E66"/>
    <w:rsid w:val="007876CF"/>
    <w:rsid w:val="007A606C"/>
    <w:rsid w:val="007C7ADA"/>
    <w:rsid w:val="008155AE"/>
    <w:rsid w:val="00820EFB"/>
    <w:rsid w:val="008218CD"/>
    <w:rsid w:val="008601C7"/>
    <w:rsid w:val="00864AFE"/>
    <w:rsid w:val="00875AEF"/>
    <w:rsid w:val="008A0C0B"/>
    <w:rsid w:val="008A3E46"/>
    <w:rsid w:val="008C095C"/>
    <w:rsid w:val="008C4024"/>
    <w:rsid w:val="008C6A0F"/>
    <w:rsid w:val="008D78EB"/>
    <w:rsid w:val="008E04A2"/>
    <w:rsid w:val="008E3DBF"/>
    <w:rsid w:val="008F3DF9"/>
    <w:rsid w:val="00903EC6"/>
    <w:rsid w:val="00916711"/>
    <w:rsid w:val="0091693F"/>
    <w:rsid w:val="00922697"/>
    <w:rsid w:val="0093060E"/>
    <w:rsid w:val="0093709D"/>
    <w:rsid w:val="00962598"/>
    <w:rsid w:val="0099491A"/>
    <w:rsid w:val="009B61CA"/>
    <w:rsid w:val="009D38D9"/>
    <w:rsid w:val="009F04E5"/>
    <w:rsid w:val="00A25D2C"/>
    <w:rsid w:val="00A312C5"/>
    <w:rsid w:val="00A46F33"/>
    <w:rsid w:val="00A836EF"/>
    <w:rsid w:val="00A86A59"/>
    <w:rsid w:val="00A879FD"/>
    <w:rsid w:val="00A90D13"/>
    <w:rsid w:val="00AB48E3"/>
    <w:rsid w:val="00AC3B53"/>
    <w:rsid w:val="00AD2164"/>
    <w:rsid w:val="00AD7145"/>
    <w:rsid w:val="00AD7A4A"/>
    <w:rsid w:val="00AE19A9"/>
    <w:rsid w:val="00AF30BC"/>
    <w:rsid w:val="00AF49EB"/>
    <w:rsid w:val="00B0483B"/>
    <w:rsid w:val="00B36541"/>
    <w:rsid w:val="00B46BAD"/>
    <w:rsid w:val="00B51BC9"/>
    <w:rsid w:val="00B5634C"/>
    <w:rsid w:val="00B60001"/>
    <w:rsid w:val="00B76DB7"/>
    <w:rsid w:val="00B85BFF"/>
    <w:rsid w:val="00B9418F"/>
    <w:rsid w:val="00B965F8"/>
    <w:rsid w:val="00BB01AA"/>
    <w:rsid w:val="00BB1483"/>
    <w:rsid w:val="00BD49FE"/>
    <w:rsid w:val="00C00E12"/>
    <w:rsid w:val="00C0455F"/>
    <w:rsid w:val="00C12D7D"/>
    <w:rsid w:val="00C20F6E"/>
    <w:rsid w:val="00C31DAE"/>
    <w:rsid w:val="00C502CC"/>
    <w:rsid w:val="00C55D82"/>
    <w:rsid w:val="00C70DD5"/>
    <w:rsid w:val="00CA5617"/>
    <w:rsid w:val="00CB1E3B"/>
    <w:rsid w:val="00CB7D49"/>
    <w:rsid w:val="00CE0A4D"/>
    <w:rsid w:val="00D03C6C"/>
    <w:rsid w:val="00D03E9D"/>
    <w:rsid w:val="00D05181"/>
    <w:rsid w:val="00D46335"/>
    <w:rsid w:val="00D7003E"/>
    <w:rsid w:val="00D92385"/>
    <w:rsid w:val="00DA3309"/>
    <w:rsid w:val="00DB5FCE"/>
    <w:rsid w:val="00DC14FD"/>
    <w:rsid w:val="00DC16F7"/>
    <w:rsid w:val="00DC481B"/>
    <w:rsid w:val="00DE34BB"/>
    <w:rsid w:val="00E37024"/>
    <w:rsid w:val="00E43030"/>
    <w:rsid w:val="00E86819"/>
    <w:rsid w:val="00E969F7"/>
    <w:rsid w:val="00EA57F6"/>
    <w:rsid w:val="00EA67DD"/>
    <w:rsid w:val="00ED2EF2"/>
    <w:rsid w:val="00ED4C8A"/>
    <w:rsid w:val="00EE1C50"/>
    <w:rsid w:val="00EE6D6F"/>
    <w:rsid w:val="00F07D3E"/>
    <w:rsid w:val="00F10327"/>
    <w:rsid w:val="00F1154C"/>
    <w:rsid w:val="00F11F05"/>
    <w:rsid w:val="00F40F2F"/>
    <w:rsid w:val="00F4516D"/>
    <w:rsid w:val="00F767D1"/>
    <w:rsid w:val="00F767DD"/>
    <w:rsid w:val="00F776F7"/>
    <w:rsid w:val="00F81A1F"/>
    <w:rsid w:val="00F871F5"/>
    <w:rsid w:val="00F9129A"/>
    <w:rsid w:val="00F963EF"/>
    <w:rsid w:val="00FA2060"/>
    <w:rsid w:val="00FA54E1"/>
    <w:rsid w:val="00FB14EB"/>
    <w:rsid w:val="00FB3CB3"/>
    <w:rsid w:val="00FB4A84"/>
    <w:rsid w:val="00FB4D07"/>
    <w:rsid w:val="00FF1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C184E6"/>
  <w15:chartTrackingRefBased/>
  <w15:docId w15:val="{F922D8A4-5C71-4DCD-BD88-337362C5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A0C0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6000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6000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BB0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BB01AA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Standard">
    <w:name w:val="Standard"/>
    <w:qFormat/>
    <w:rsid w:val="00F07D3E"/>
    <w:pPr>
      <w:suppressAutoHyphens/>
      <w:spacing w:after="200" w:line="276" w:lineRule="auto"/>
    </w:pPr>
    <w:rPr>
      <w:rFonts w:eastAsia="Times New Roman"/>
      <w:kern w:val="2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9670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3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8248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0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6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469065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22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294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0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6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89020281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7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44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9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76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49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755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965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72355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149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9698393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083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26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040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67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2563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8502869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030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97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89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88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72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33086936">
          <w:marLeft w:val="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25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85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433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612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09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548</Words>
  <Characters>3564</Characters>
  <Application>Microsoft Office Word</Application>
  <DocSecurity>0</DocSecurity>
  <Lines>209</Lines>
  <Paragraphs>146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subject/>
  <dc:creator>Sekretariat</dc:creator>
  <cp:keywords/>
  <cp:lastModifiedBy>Janusz Kawalec</cp:lastModifiedBy>
  <cp:revision>16</cp:revision>
  <cp:lastPrinted>2019-04-12T08:28:00Z</cp:lastPrinted>
  <dcterms:created xsi:type="dcterms:W3CDTF">2022-04-11T05:52:00Z</dcterms:created>
  <dcterms:modified xsi:type="dcterms:W3CDTF">2026-05-14T17:58:00Z</dcterms:modified>
</cp:coreProperties>
</file>